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6" o:title=""/>
          </v:shape>
          <o:OLEObject Type="Embed" ProgID="Word.Picture.8" ShapeID="_x0000_i1025" DrawAspect="Content" ObjectID="_1598257887" r:id="rId7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3E0F26" w:rsidRPr="00707CE1">
        <w:rPr>
          <w:color w:val="000000"/>
          <w:sz w:val="24"/>
          <w:szCs w:val="24"/>
        </w:rPr>
        <w:t>021-05/18-01/</w:t>
      </w:r>
      <w:r w:rsidR="000075F3">
        <w:rPr>
          <w:color w:val="000000"/>
          <w:sz w:val="24"/>
          <w:szCs w:val="24"/>
        </w:rPr>
        <w:t>25</w:t>
      </w:r>
    </w:p>
    <w:p w:rsidR="003E0F26" w:rsidRDefault="00646313" w:rsidP="00646313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val="hr-HR"/>
        </w:rPr>
        <w:t xml:space="preserve">URBROJ: </w:t>
      </w:r>
      <w:r w:rsidR="003E0F26" w:rsidRPr="00707CE1">
        <w:rPr>
          <w:color w:val="000000"/>
          <w:sz w:val="24"/>
          <w:szCs w:val="24"/>
        </w:rPr>
        <w:t>2109/22-10-18-</w:t>
      </w:r>
      <w:r w:rsidR="000075F3">
        <w:rPr>
          <w:color w:val="000000"/>
          <w:sz w:val="24"/>
          <w:szCs w:val="24"/>
        </w:rPr>
        <w:t>11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3E0F26">
        <w:rPr>
          <w:sz w:val="24"/>
          <w:szCs w:val="24"/>
          <w:lang w:val="hr-HR"/>
        </w:rPr>
        <w:t>11</w:t>
      </w:r>
      <w:r>
        <w:rPr>
          <w:sz w:val="24"/>
          <w:szCs w:val="24"/>
          <w:lang w:val="hr-HR"/>
        </w:rPr>
        <w:t xml:space="preserve">. </w:t>
      </w:r>
      <w:r w:rsidR="003E0F26">
        <w:rPr>
          <w:sz w:val="24"/>
          <w:szCs w:val="24"/>
          <w:lang w:val="hr-HR"/>
        </w:rPr>
        <w:t>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Pr="00916537" w:rsidRDefault="00646313" w:rsidP="00646313">
      <w:pPr>
        <w:rPr>
          <w:sz w:val="24"/>
          <w:szCs w:val="24"/>
        </w:rPr>
      </w:pPr>
      <w:r>
        <w:tab/>
      </w:r>
      <w:r w:rsidR="00916537" w:rsidRPr="00916537">
        <w:rPr>
          <w:sz w:val="24"/>
          <w:szCs w:val="24"/>
        </w:rPr>
        <w:t>Temeljem članka 10. Zakona o plaćama u lokalnoj i područnoj (regionalnoj) samoupravi („Narodne novine“ broj 28/10), Uredbe o klasifikaciji radnih mjesta u lokalnoj i područnoj (regionalnoj) samoupravi („Narodne novine“ broj 74/10) te članka 16. Statuta Općine Orehovica („Službeni glasnik Međimurske županije“ broj 04/13</w:t>
      </w:r>
      <w:r w:rsidR="00916537">
        <w:rPr>
          <w:sz w:val="24"/>
          <w:szCs w:val="24"/>
        </w:rPr>
        <w:t>, 1/18</w:t>
      </w:r>
      <w:r w:rsidR="00916537" w:rsidRPr="00916537">
        <w:rPr>
          <w:sz w:val="24"/>
          <w:szCs w:val="24"/>
        </w:rPr>
        <w:t xml:space="preserve">) Općinsko vijeće Općine Orehovica na svojoj </w:t>
      </w:r>
      <w:r w:rsidR="00916537">
        <w:rPr>
          <w:sz w:val="24"/>
          <w:szCs w:val="24"/>
        </w:rPr>
        <w:t>9</w:t>
      </w:r>
      <w:r w:rsidR="00916537" w:rsidRPr="00916537">
        <w:rPr>
          <w:sz w:val="24"/>
          <w:szCs w:val="24"/>
        </w:rPr>
        <w:t xml:space="preserve">. sjednici održanoj </w:t>
      </w:r>
      <w:r w:rsidR="003E0F26">
        <w:rPr>
          <w:sz w:val="24"/>
          <w:szCs w:val="24"/>
        </w:rPr>
        <w:t>11. rujna</w:t>
      </w:r>
      <w:r w:rsidR="00916537" w:rsidRPr="00916537">
        <w:rPr>
          <w:sz w:val="24"/>
          <w:szCs w:val="24"/>
        </w:rPr>
        <w:t xml:space="preserve"> </w:t>
      </w:r>
      <w:r w:rsidR="00916537">
        <w:rPr>
          <w:sz w:val="24"/>
          <w:szCs w:val="24"/>
        </w:rPr>
        <w:t xml:space="preserve">2018. </w:t>
      </w:r>
      <w:r w:rsidR="00916537" w:rsidRPr="00916537">
        <w:rPr>
          <w:sz w:val="24"/>
          <w:szCs w:val="24"/>
        </w:rPr>
        <w:t>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646313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D L U K U</w:t>
      </w:r>
    </w:p>
    <w:p w:rsidR="00646313" w:rsidRDefault="00646313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916537">
        <w:rPr>
          <w:b/>
          <w:sz w:val="24"/>
          <w:szCs w:val="24"/>
        </w:rPr>
        <w:t>izmjenama i dopunama Odluke o koeficijentima za obračun plaće</w:t>
      </w:r>
    </w:p>
    <w:p w:rsidR="00916537" w:rsidRDefault="00916537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službenika i namještenika Jedinstvenog upravnog</w:t>
      </w:r>
    </w:p>
    <w:p w:rsidR="00916537" w:rsidRDefault="00916537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odjela Općine Orehovice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263C1B" w:rsidRDefault="00263C1B" w:rsidP="00646313">
      <w:pPr>
        <w:jc w:val="center"/>
        <w:rPr>
          <w:b/>
          <w:sz w:val="24"/>
          <w:szCs w:val="24"/>
        </w:rPr>
      </w:pPr>
    </w:p>
    <w:p w:rsidR="00B83AEE" w:rsidRDefault="00FC56E5" w:rsidP="00916537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916537">
        <w:rPr>
          <w:sz w:val="24"/>
          <w:szCs w:val="24"/>
        </w:rPr>
        <w:t xml:space="preserve">U Odluci </w:t>
      </w:r>
      <w:r w:rsidR="00916537" w:rsidRPr="00916537">
        <w:rPr>
          <w:sz w:val="24"/>
          <w:szCs w:val="24"/>
        </w:rPr>
        <w:t>o koeficijentima za obračun plaće službenika i namještenika Jedinstvenog upravnog odjela Općine Orehovice</w:t>
      </w:r>
      <w:r w:rsidR="0037591A">
        <w:rPr>
          <w:sz w:val="24"/>
          <w:szCs w:val="24"/>
        </w:rPr>
        <w:t xml:space="preserve"> (,,Službeni glasnik Međimurske županije’’ broj 14/17, dalje u tekstu: Odluka) mijenja se članak 2. i sada glasi:</w:t>
      </w:r>
    </w:p>
    <w:p w:rsidR="0037591A" w:rsidRDefault="0037591A" w:rsidP="00916537">
      <w:pPr>
        <w:rPr>
          <w:sz w:val="24"/>
          <w:szCs w:val="24"/>
        </w:rPr>
      </w:pPr>
    </w:p>
    <w:p w:rsidR="0037591A" w:rsidRDefault="00472ABB" w:rsidP="0037591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,,Članak 2.</w:t>
      </w:r>
    </w:p>
    <w:p w:rsidR="0037591A" w:rsidRDefault="0037591A" w:rsidP="0037591A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Pr="0037591A">
        <w:rPr>
          <w:sz w:val="24"/>
          <w:szCs w:val="24"/>
        </w:rPr>
        <w:t xml:space="preserve">Za radno mjesto Pročelnika Jedinstvenog upravnog odjela Općine Orehovica utvrđuje se koeficijent složenosti poslova </w:t>
      </w:r>
      <w:r w:rsidR="00D7481C">
        <w:rPr>
          <w:sz w:val="24"/>
          <w:szCs w:val="24"/>
        </w:rPr>
        <w:t>1,61</w:t>
      </w:r>
      <w:r w:rsidRPr="0037591A">
        <w:rPr>
          <w:sz w:val="24"/>
          <w:szCs w:val="24"/>
        </w:rPr>
        <w:t>.</w:t>
      </w:r>
    </w:p>
    <w:p w:rsidR="0037591A" w:rsidRDefault="0037591A" w:rsidP="0037591A">
      <w:pPr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Pr="0037591A">
        <w:rPr>
          <w:sz w:val="24"/>
          <w:szCs w:val="24"/>
        </w:rPr>
        <w:t xml:space="preserve">Za radno mjesto Stručni suradnik za financije i proračun utvrđuje se koeficijent složenosti poslova </w:t>
      </w:r>
      <w:r w:rsidR="00D7481C">
        <w:rPr>
          <w:sz w:val="24"/>
          <w:szCs w:val="24"/>
        </w:rPr>
        <w:t>1,45</w:t>
      </w:r>
      <w:r w:rsidRPr="0037591A">
        <w:rPr>
          <w:sz w:val="24"/>
          <w:szCs w:val="24"/>
        </w:rPr>
        <w:t>.</w:t>
      </w:r>
    </w:p>
    <w:p w:rsidR="0037591A" w:rsidRDefault="0037591A" w:rsidP="0037591A">
      <w:pPr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Pr="0037591A">
        <w:rPr>
          <w:sz w:val="24"/>
          <w:szCs w:val="24"/>
        </w:rPr>
        <w:t xml:space="preserve">Za radno mjesto Referent za opće i upravne poslove utvrđuje se koeficijent složenosti poslova </w:t>
      </w:r>
      <w:r w:rsidR="00D7481C">
        <w:rPr>
          <w:sz w:val="24"/>
          <w:szCs w:val="24"/>
        </w:rPr>
        <w:t>1,43</w:t>
      </w:r>
      <w:r w:rsidRPr="0037591A">
        <w:rPr>
          <w:sz w:val="24"/>
          <w:szCs w:val="24"/>
        </w:rPr>
        <w:t>.</w:t>
      </w:r>
    </w:p>
    <w:p w:rsidR="0037591A" w:rsidRDefault="0037591A" w:rsidP="0037591A">
      <w:pPr>
        <w:rPr>
          <w:sz w:val="24"/>
          <w:szCs w:val="24"/>
        </w:rPr>
      </w:pPr>
      <w:r>
        <w:rPr>
          <w:sz w:val="24"/>
          <w:szCs w:val="24"/>
        </w:rPr>
        <w:t xml:space="preserve">(4) </w:t>
      </w:r>
      <w:r w:rsidRPr="0037591A">
        <w:rPr>
          <w:sz w:val="24"/>
          <w:szCs w:val="24"/>
        </w:rPr>
        <w:t xml:space="preserve">Za radno mjesto Referent- Komunalni redar i poljočuvar utvrđuje se koeficijent složenosti poslova </w:t>
      </w:r>
      <w:r w:rsidR="00D7481C">
        <w:rPr>
          <w:sz w:val="24"/>
          <w:szCs w:val="24"/>
        </w:rPr>
        <w:t>1,27</w:t>
      </w:r>
      <w:r w:rsidRPr="0037591A">
        <w:rPr>
          <w:sz w:val="24"/>
          <w:szCs w:val="24"/>
        </w:rPr>
        <w:t>.</w:t>
      </w:r>
    </w:p>
    <w:p w:rsidR="0037591A" w:rsidRPr="0037591A" w:rsidRDefault="0037591A" w:rsidP="0037591A">
      <w:pPr>
        <w:rPr>
          <w:sz w:val="24"/>
          <w:szCs w:val="24"/>
        </w:rPr>
      </w:pPr>
      <w:r>
        <w:rPr>
          <w:sz w:val="24"/>
          <w:szCs w:val="24"/>
        </w:rPr>
        <w:t xml:space="preserve">(5) </w:t>
      </w:r>
      <w:r w:rsidRPr="0037591A">
        <w:rPr>
          <w:sz w:val="24"/>
          <w:szCs w:val="24"/>
        </w:rPr>
        <w:t>Za radno mjesto Komunalni radnik utvrđuje se koeficijent složenosti poslova 0,8.</w:t>
      </w:r>
      <w:r w:rsidR="00472ABB">
        <w:rPr>
          <w:sz w:val="24"/>
          <w:szCs w:val="24"/>
        </w:rPr>
        <w:t>’’</w:t>
      </w:r>
    </w:p>
    <w:p w:rsidR="0037591A" w:rsidRPr="00916537" w:rsidRDefault="0037591A" w:rsidP="00916537">
      <w:pPr>
        <w:rPr>
          <w:b/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2.</w:t>
      </w:r>
    </w:p>
    <w:p w:rsidR="00263C1B" w:rsidRDefault="00263C1B" w:rsidP="00F31812">
      <w:pPr>
        <w:jc w:val="center"/>
        <w:rPr>
          <w:b/>
          <w:sz w:val="24"/>
          <w:szCs w:val="24"/>
        </w:rPr>
      </w:pPr>
    </w:p>
    <w:p w:rsidR="00F31812" w:rsidRDefault="00F31812" w:rsidP="00F31812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37591A">
        <w:rPr>
          <w:sz w:val="24"/>
          <w:szCs w:val="24"/>
        </w:rPr>
        <w:t>U ostalim dijelovima Odluka ostaje nepromijenjena.</w:t>
      </w:r>
    </w:p>
    <w:p w:rsidR="00F31812" w:rsidRDefault="00F31812" w:rsidP="00F31812">
      <w:pPr>
        <w:rPr>
          <w:sz w:val="24"/>
          <w:szCs w:val="24"/>
        </w:rPr>
      </w:pPr>
    </w:p>
    <w:p w:rsidR="00263C1B" w:rsidRDefault="00263C1B" w:rsidP="00F31812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lastRenderedPageBreak/>
        <w:t>Članak 3.</w:t>
      </w:r>
    </w:p>
    <w:p w:rsidR="00263C1B" w:rsidRPr="00F31812" w:rsidRDefault="00263C1B" w:rsidP="00F31812">
      <w:pPr>
        <w:jc w:val="center"/>
        <w:rPr>
          <w:b/>
          <w:sz w:val="24"/>
          <w:szCs w:val="24"/>
        </w:rPr>
      </w:pPr>
    </w:p>
    <w:p w:rsidR="001C4B66" w:rsidRDefault="00A752EE" w:rsidP="001C4B66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37591A">
        <w:rPr>
          <w:sz w:val="24"/>
          <w:szCs w:val="24"/>
        </w:rPr>
        <w:t xml:space="preserve">Ova Odluka stupa na snagu </w:t>
      </w:r>
      <w:r w:rsidR="00322249">
        <w:rPr>
          <w:sz w:val="24"/>
          <w:szCs w:val="24"/>
        </w:rPr>
        <w:t>osmog dana od dana objave u Službenom glasniku Međimurske županije, a primjenjuje se od 01. listopada 2018.godine</w:t>
      </w:r>
      <w:r w:rsidR="0037591A">
        <w:rPr>
          <w:sz w:val="24"/>
          <w:szCs w:val="24"/>
        </w:rPr>
        <w:t>.</w:t>
      </w:r>
    </w:p>
    <w:p w:rsidR="00FC56E5" w:rsidRDefault="00FC56E5" w:rsidP="001C4B66">
      <w:pPr>
        <w:rPr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D153E3" w:rsidRDefault="00D153E3" w:rsidP="00D153E3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  <w:t>Predsjednik Općinskog vijeća</w:t>
      </w:r>
    </w:p>
    <w:p w:rsidR="00D153E3" w:rsidRPr="00BB6B30" w:rsidRDefault="00D153E3" w:rsidP="00D153E3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D153E3" w:rsidRDefault="00D153E3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3E0F26" w:rsidRDefault="003E0F26" w:rsidP="00D153E3">
      <w:pPr>
        <w:tabs>
          <w:tab w:val="left" w:pos="6705"/>
        </w:tabs>
        <w:rPr>
          <w:sz w:val="24"/>
          <w:szCs w:val="24"/>
        </w:rPr>
      </w:pPr>
    </w:p>
    <w:p w:rsidR="00BB6B30" w:rsidRDefault="00BB6B30" w:rsidP="00BB6B30">
      <w:pPr>
        <w:rPr>
          <w:sz w:val="24"/>
          <w:szCs w:val="24"/>
        </w:rPr>
      </w:pPr>
    </w:p>
    <w:sectPr w:rsidR="00BB6B30" w:rsidSect="00AA5B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FB4" w:rsidRDefault="00AA4FB4" w:rsidP="00646313">
      <w:r>
        <w:separator/>
      </w:r>
    </w:p>
  </w:endnote>
  <w:endnote w:type="continuationSeparator" w:id="1">
    <w:p w:rsidR="00AA4FB4" w:rsidRDefault="00AA4FB4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FB4" w:rsidRDefault="00AA4FB4" w:rsidP="00646313">
      <w:r>
        <w:separator/>
      </w:r>
    </w:p>
  </w:footnote>
  <w:footnote w:type="continuationSeparator" w:id="1">
    <w:p w:rsidR="00AA4FB4" w:rsidRDefault="00AA4FB4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075F3"/>
    <w:rsid w:val="000B7CA8"/>
    <w:rsid w:val="0012236F"/>
    <w:rsid w:val="00143FA3"/>
    <w:rsid w:val="00171BCC"/>
    <w:rsid w:val="001C4B66"/>
    <w:rsid w:val="001C53C0"/>
    <w:rsid w:val="00263C1B"/>
    <w:rsid w:val="002C7C6E"/>
    <w:rsid w:val="00322249"/>
    <w:rsid w:val="003357A4"/>
    <w:rsid w:val="0037591A"/>
    <w:rsid w:val="00395B88"/>
    <w:rsid w:val="003E0F26"/>
    <w:rsid w:val="00450735"/>
    <w:rsid w:val="00472ABB"/>
    <w:rsid w:val="004B0608"/>
    <w:rsid w:val="004D7BD3"/>
    <w:rsid w:val="004F0F1F"/>
    <w:rsid w:val="00526495"/>
    <w:rsid w:val="005E1CA1"/>
    <w:rsid w:val="006417C0"/>
    <w:rsid w:val="00646313"/>
    <w:rsid w:val="00662933"/>
    <w:rsid w:val="00683959"/>
    <w:rsid w:val="0069683E"/>
    <w:rsid w:val="006C1790"/>
    <w:rsid w:val="006C3725"/>
    <w:rsid w:val="00756EBB"/>
    <w:rsid w:val="007A7213"/>
    <w:rsid w:val="007B02B5"/>
    <w:rsid w:val="00891280"/>
    <w:rsid w:val="00916537"/>
    <w:rsid w:val="00A31726"/>
    <w:rsid w:val="00A752EE"/>
    <w:rsid w:val="00A76F45"/>
    <w:rsid w:val="00A875C5"/>
    <w:rsid w:val="00AA4FB4"/>
    <w:rsid w:val="00AA5BE9"/>
    <w:rsid w:val="00AA7189"/>
    <w:rsid w:val="00B144F7"/>
    <w:rsid w:val="00B357E7"/>
    <w:rsid w:val="00B3619E"/>
    <w:rsid w:val="00B42105"/>
    <w:rsid w:val="00B83AEE"/>
    <w:rsid w:val="00B850A7"/>
    <w:rsid w:val="00B93A15"/>
    <w:rsid w:val="00BB6B30"/>
    <w:rsid w:val="00C910F2"/>
    <w:rsid w:val="00C97A7C"/>
    <w:rsid w:val="00CD464A"/>
    <w:rsid w:val="00D153E3"/>
    <w:rsid w:val="00D420EA"/>
    <w:rsid w:val="00D7481C"/>
    <w:rsid w:val="00ED11E3"/>
    <w:rsid w:val="00ED33FF"/>
    <w:rsid w:val="00EF251C"/>
    <w:rsid w:val="00F16F64"/>
    <w:rsid w:val="00F31812"/>
    <w:rsid w:val="00F7609E"/>
    <w:rsid w:val="00F77C13"/>
    <w:rsid w:val="00F93119"/>
    <w:rsid w:val="00FC28D5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23</cp:revision>
  <cp:lastPrinted>2018-09-03T12:29:00Z</cp:lastPrinted>
  <dcterms:created xsi:type="dcterms:W3CDTF">2018-07-25T06:12:00Z</dcterms:created>
  <dcterms:modified xsi:type="dcterms:W3CDTF">2018-09-12T09:45:00Z</dcterms:modified>
</cp:coreProperties>
</file>